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3A6E" w:rsidRDefault="009445D3" w:rsidP="009445D3">
      <w:pPr>
        <w:ind w:left="-567" w:right="-56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w:drawing>
          <wp:inline distT="0" distB="0" distL="0" distR="0" wp14:anchorId="5F15B7A2">
            <wp:extent cx="737870" cy="652145"/>
            <wp:effectExtent l="0" t="0" r="508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36"/>
          <w:szCs w:val="36"/>
        </w:rPr>
        <w:t xml:space="preserve">       PREFEITURA MUNICIPAL DE UNAÍ</w:t>
      </w:r>
    </w:p>
    <w:p w:rsidR="009445D3" w:rsidRDefault="009445D3" w:rsidP="009445D3">
      <w:pPr>
        <w:ind w:left="-567" w:right="-56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DEPARTAMENTO DE ENGENHARIA E URBANISMO</w:t>
      </w:r>
    </w:p>
    <w:p w:rsidR="009445D3" w:rsidRDefault="009445D3" w:rsidP="009445D3">
      <w:pPr>
        <w:ind w:left="-567" w:right="-568"/>
        <w:rPr>
          <w:rFonts w:ascii="Arial" w:hAnsi="Arial" w:cs="Arial"/>
          <w:sz w:val="36"/>
          <w:szCs w:val="36"/>
        </w:rPr>
      </w:pPr>
    </w:p>
    <w:p w:rsidR="009445D3" w:rsidRDefault="009445D3" w:rsidP="009445D3">
      <w:pPr>
        <w:ind w:left="-567" w:right="-568"/>
        <w:rPr>
          <w:rFonts w:ascii="Arial" w:hAnsi="Arial" w:cs="Arial"/>
          <w:sz w:val="36"/>
          <w:szCs w:val="36"/>
        </w:rPr>
      </w:pPr>
    </w:p>
    <w:p w:rsidR="009445D3" w:rsidRDefault="009445D3" w:rsidP="009445D3">
      <w:pPr>
        <w:ind w:left="-567" w:right="-568"/>
        <w:rPr>
          <w:rFonts w:ascii="Arial" w:hAnsi="Arial" w:cs="Arial"/>
          <w:sz w:val="36"/>
          <w:szCs w:val="36"/>
        </w:rPr>
      </w:pPr>
    </w:p>
    <w:p w:rsidR="009445D3" w:rsidRDefault="009445D3" w:rsidP="009445D3">
      <w:pPr>
        <w:ind w:left="-567" w:right="-568"/>
        <w:rPr>
          <w:rFonts w:ascii="Arial" w:hAnsi="Arial" w:cs="Arial"/>
          <w:sz w:val="36"/>
          <w:szCs w:val="36"/>
        </w:rPr>
      </w:pPr>
    </w:p>
    <w:p w:rsidR="009445D3" w:rsidRDefault="009445D3" w:rsidP="009445D3">
      <w:pPr>
        <w:ind w:left="-567" w:right="-568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           </w:t>
      </w:r>
    </w:p>
    <w:p w:rsidR="009445D3" w:rsidRDefault="009445D3" w:rsidP="009445D3">
      <w:pPr>
        <w:ind w:left="-567" w:right="-568" w:firstLine="1275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    MEMORIAL DESCRITIV</w:t>
      </w:r>
      <w:r w:rsidR="004C0E10">
        <w:rPr>
          <w:rFonts w:ascii="Arial" w:hAnsi="Arial" w:cs="Arial"/>
          <w:sz w:val="48"/>
          <w:szCs w:val="48"/>
        </w:rPr>
        <w:t>O</w:t>
      </w:r>
      <w:bookmarkStart w:id="0" w:name="_GoBack"/>
      <w:bookmarkEnd w:id="0"/>
    </w:p>
    <w:p w:rsidR="004C0E10" w:rsidRDefault="004C0E10" w:rsidP="009445D3">
      <w:pPr>
        <w:ind w:left="-567" w:right="-568" w:firstLine="1275"/>
        <w:rPr>
          <w:rFonts w:ascii="Arial" w:hAnsi="Arial" w:cs="Arial"/>
          <w:sz w:val="48"/>
          <w:szCs w:val="48"/>
        </w:rPr>
      </w:pPr>
    </w:p>
    <w:p w:rsidR="009445D3" w:rsidRDefault="009445D3" w:rsidP="009445D3">
      <w:pPr>
        <w:ind w:left="-567" w:right="-568"/>
        <w:rPr>
          <w:rFonts w:ascii="Arial" w:hAnsi="Arial" w:cs="Arial"/>
          <w:sz w:val="48"/>
          <w:szCs w:val="48"/>
        </w:rPr>
      </w:pPr>
    </w:p>
    <w:p w:rsidR="009445D3" w:rsidRDefault="009445D3" w:rsidP="009445D3">
      <w:pPr>
        <w:ind w:left="-567" w:right="-568"/>
        <w:jc w:val="center"/>
        <w:rPr>
          <w:rFonts w:ascii="Arial" w:hAnsi="Arial" w:cs="Arial"/>
          <w:sz w:val="48"/>
          <w:szCs w:val="48"/>
        </w:rPr>
      </w:pPr>
    </w:p>
    <w:p w:rsidR="009445D3" w:rsidRDefault="009445D3" w:rsidP="009445D3">
      <w:pPr>
        <w:ind w:left="-567" w:right="-568"/>
        <w:jc w:val="center"/>
        <w:rPr>
          <w:rFonts w:ascii="Arial" w:hAnsi="Arial" w:cs="Arial"/>
          <w:sz w:val="48"/>
          <w:szCs w:val="48"/>
        </w:rPr>
      </w:pPr>
    </w:p>
    <w:p w:rsidR="009445D3" w:rsidRDefault="009445D3" w:rsidP="009445D3">
      <w:pPr>
        <w:ind w:left="-567" w:right="-568"/>
        <w:jc w:val="center"/>
        <w:rPr>
          <w:rFonts w:ascii="Arial" w:hAnsi="Arial" w:cs="Arial"/>
          <w:sz w:val="48"/>
          <w:szCs w:val="48"/>
        </w:rPr>
      </w:pPr>
    </w:p>
    <w:p w:rsidR="009445D3" w:rsidRDefault="009445D3" w:rsidP="009445D3">
      <w:pPr>
        <w:ind w:left="-567" w:right="-568"/>
        <w:jc w:val="center"/>
        <w:rPr>
          <w:rFonts w:ascii="Arial" w:hAnsi="Arial" w:cs="Arial"/>
          <w:sz w:val="48"/>
          <w:szCs w:val="48"/>
        </w:rPr>
      </w:pPr>
    </w:p>
    <w:p w:rsidR="009445D3" w:rsidRPr="009445D3" w:rsidRDefault="009445D3" w:rsidP="009445D3">
      <w:pPr>
        <w:ind w:left="-567" w:right="-568"/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DO PROJETO DE SEGURANÇA CONTRA INCÊNDIO E PÂNICO DA QUADRA POLIESPORTIVA DO BAIRRO CANABRAVA</w:t>
      </w:r>
    </w:p>
    <w:p w:rsidR="009445D3" w:rsidRDefault="009445D3" w:rsidP="009445D3">
      <w:pPr>
        <w:ind w:left="-567" w:right="-568"/>
        <w:rPr>
          <w:rFonts w:ascii="Arial" w:hAnsi="Arial" w:cs="Arial"/>
          <w:sz w:val="36"/>
          <w:szCs w:val="36"/>
        </w:rPr>
      </w:pPr>
    </w:p>
    <w:p w:rsidR="009445D3" w:rsidRDefault="009445D3" w:rsidP="009445D3">
      <w:pPr>
        <w:ind w:left="-567" w:right="-568"/>
        <w:rPr>
          <w:rFonts w:ascii="Arial" w:hAnsi="Arial" w:cs="Arial"/>
          <w:sz w:val="36"/>
          <w:szCs w:val="36"/>
        </w:rPr>
      </w:pPr>
    </w:p>
    <w:p w:rsidR="00DE5A25" w:rsidRDefault="00DE5A25" w:rsidP="00313D2C">
      <w:pPr>
        <w:spacing w:line="360" w:lineRule="auto"/>
        <w:ind w:left="-567" w:right="-567"/>
        <w:jc w:val="both"/>
        <w:rPr>
          <w:rFonts w:ascii="Arial" w:hAnsi="Arial" w:cs="Arial"/>
          <w:b/>
          <w:bCs/>
          <w:sz w:val="28"/>
          <w:szCs w:val="28"/>
        </w:rPr>
      </w:pPr>
    </w:p>
    <w:p w:rsidR="00AD3EE1" w:rsidRDefault="00F92660" w:rsidP="00313D2C">
      <w:pPr>
        <w:spacing w:line="360" w:lineRule="auto"/>
        <w:ind w:left="-567" w:right="-567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1 - </w:t>
      </w:r>
      <w:r w:rsidR="006E3146">
        <w:rPr>
          <w:rFonts w:ascii="Arial" w:hAnsi="Arial" w:cs="Arial"/>
          <w:b/>
          <w:bCs/>
          <w:sz w:val="28"/>
          <w:szCs w:val="28"/>
        </w:rPr>
        <w:t>Objetivo do memorial</w:t>
      </w:r>
    </w:p>
    <w:p w:rsidR="00DE5A25" w:rsidRDefault="00DE5A25" w:rsidP="00DE5A25">
      <w:pPr>
        <w:spacing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</w:p>
    <w:p w:rsidR="006E3146" w:rsidRDefault="00AD3EE1" w:rsidP="00DE5A25">
      <w:pPr>
        <w:spacing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</w:t>
      </w:r>
      <w:r w:rsidR="006E3146" w:rsidRPr="006E3146">
        <w:rPr>
          <w:rFonts w:ascii="Arial" w:hAnsi="Arial" w:cs="Arial"/>
          <w:sz w:val="28"/>
          <w:szCs w:val="28"/>
        </w:rPr>
        <w:t xml:space="preserve">nstruir a execução da implantação do </w:t>
      </w:r>
      <w:r w:rsidR="006E3146">
        <w:rPr>
          <w:rFonts w:ascii="Arial" w:hAnsi="Arial" w:cs="Arial"/>
          <w:sz w:val="28"/>
          <w:szCs w:val="28"/>
        </w:rPr>
        <w:t>Projeto de Prevenção e Combate a Incêndio e Pânico na quadra poliesportiva do bairro Canabrava – Unaí (MG).</w:t>
      </w:r>
    </w:p>
    <w:p w:rsidR="00DE5A25" w:rsidRDefault="00DE5A25" w:rsidP="00313D2C">
      <w:pPr>
        <w:spacing w:line="360" w:lineRule="auto"/>
        <w:ind w:left="-567" w:right="-567"/>
        <w:jc w:val="both"/>
        <w:rPr>
          <w:rFonts w:ascii="Arial" w:hAnsi="Arial" w:cs="Arial"/>
          <w:b/>
          <w:bCs/>
          <w:sz w:val="28"/>
          <w:szCs w:val="28"/>
        </w:rPr>
      </w:pPr>
    </w:p>
    <w:p w:rsidR="00AD3EE1" w:rsidRDefault="00F92660" w:rsidP="00313D2C">
      <w:pPr>
        <w:spacing w:line="360" w:lineRule="auto"/>
        <w:ind w:left="-567" w:right="-567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 </w:t>
      </w:r>
      <w:r w:rsidR="00AD3EE1">
        <w:rPr>
          <w:rFonts w:ascii="Arial" w:hAnsi="Arial" w:cs="Arial"/>
          <w:b/>
          <w:bCs/>
          <w:sz w:val="28"/>
          <w:szCs w:val="28"/>
        </w:rPr>
        <w:t>–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="0086130F">
        <w:rPr>
          <w:rFonts w:ascii="Arial" w:hAnsi="Arial" w:cs="Arial"/>
          <w:b/>
          <w:bCs/>
          <w:sz w:val="28"/>
          <w:szCs w:val="28"/>
        </w:rPr>
        <w:t>Obra</w:t>
      </w:r>
    </w:p>
    <w:p w:rsidR="00DE5A25" w:rsidRDefault="00DE5A25" w:rsidP="00DE5A25">
      <w:pPr>
        <w:spacing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</w:p>
    <w:p w:rsidR="006E3146" w:rsidRDefault="00AD3EE1" w:rsidP="00DE5A25">
      <w:pPr>
        <w:spacing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</w:t>
      </w:r>
      <w:r w:rsidR="0086130F">
        <w:rPr>
          <w:rFonts w:ascii="Arial" w:hAnsi="Arial" w:cs="Arial"/>
          <w:sz w:val="28"/>
          <w:szCs w:val="28"/>
        </w:rPr>
        <w:t>mplantação/execução de Projeto de Prevenção e Combate a Incêndio e Pânico</w:t>
      </w:r>
      <w:r w:rsidR="006E3146">
        <w:rPr>
          <w:rFonts w:ascii="Arial" w:hAnsi="Arial" w:cs="Arial"/>
          <w:sz w:val="28"/>
          <w:szCs w:val="28"/>
        </w:rPr>
        <w:t xml:space="preserve"> na quadra poliesportiva do bairro Canabrava – Unaí (MG).</w:t>
      </w:r>
    </w:p>
    <w:p w:rsidR="00DE5A25" w:rsidRDefault="00DE5A25" w:rsidP="00DE5A25">
      <w:pPr>
        <w:spacing w:line="360" w:lineRule="auto"/>
        <w:ind w:left="-567" w:right="-567"/>
        <w:rPr>
          <w:rFonts w:ascii="Arial" w:hAnsi="Arial" w:cs="Arial"/>
          <w:b/>
          <w:bCs/>
          <w:sz w:val="28"/>
          <w:szCs w:val="28"/>
        </w:rPr>
      </w:pPr>
    </w:p>
    <w:p w:rsidR="00DE5A25" w:rsidRDefault="00F92660" w:rsidP="00DE5A25">
      <w:pPr>
        <w:spacing w:line="360" w:lineRule="auto"/>
        <w:ind w:left="-567" w:right="-56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 </w:t>
      </w:r>
      <w:r w:rsidR="00AD3EE1">
        <w:rPr>
          <w:rFonts w:ascii="Arial" w:hAnsi="Arial" w:cs="Arial"/>
          <w:b/>
          <w:bCs/>
          <w:sz w:val="28"/>
          <w:szCs w:val="28"/>
        </w:rPr>
        <w:t>–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="0086130F">
        <w:rPr>
          <w:rFonts w:ascii="Arial" w:hAnsi="Arial" w:cs="Arial"/>
          <w:b/>
          <w:bCs/>
          <w:sz w:val="28"/>
          <w:szCs w:val="28"/>
        </w:rPr>
        <w:t>Local</w:t>
      </w:r>
    </w:p>
    <w:p w:rsidR="00DE5A25" w:rsidRDefault="00DE5A25" w:rsidP="00DE5A25">
      <w:pPr>
        <w:spacing w:line="360" w:lineRule="auto"/>
        <w:ind w:left="-567" w:right="-567"/>
        <w:rPr>
          <w:rFonts w:ascii="Arial" w:hAnsi="Arial" w:cs="Arial"/>
          <w:sz w:val="28"/>
          <w:szCs w:val="28"/>
        </w:rPr>
      </w:pPr>
    </w:p>
    <w:p w:rsidR="0086130F" w:rsidRPr="00DE5A25" w:rsidRDefault="00AD3EE1" w:rsidP="00DE5A25">
      <w:pPr>
        <w:spacing w:line="360" w:lineRule="auto"/>
        <w:ind w:left="-567" w:right="-56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</w:t>
      </w:r>
      <w:r w:rsidR="0086130F">
        <w:rPr>
          <w:rFonts w:ascii="Arial" w:hAnsi="Arial" w:cs="Arial"/>
          <w:sz w:val="28"/>
          <w:szCs w:val="28"/>
        </w:rPr>
        <w:t>uadra poliesportiva do Bairro Canabrava – Unaí (MG).</w:t>
      </w:r>
    </w:p>
    <w:p w:rsidR="00DE5A25" w:rsidRDefault="00DE5A25" w:rsidP="00313D2C">
      <w:pPr>
        <w:spacing w:after="120" w:line="360" w:lineRule="auto"/>
        <w:ind w:left="-567" w:right="-567"/>
        <w:jc w:val="both"/>
        <w:rPr>
          <w:rFonts w:ascii="Arial" w:hAnsi="Arial" w:cs="Arial"/>
          <w:b/>
          <w:bCs/>
          <w:sz w:val="28"/>
          <w:szCs w:val="28"/>
        </w:rPr>
      </w:pPr>
    </w:p>
    <w:p w:rsidR="00AD3EE1" w:rsidRDefault="00F92660" w:rsidP="00313D2C">
      <w:pPr>
        <w:spacing w:after="120" w:line="360" w:lineRule="auto"/>
        <w:ind w:left="-567" w:right="-567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4 - </w:t>
      </w:r>
      <w:r w:rsidR="006E3146">
        <w:rPr>
          <w:rFonts w:ascii="Arial" w:hAnsi="Arial" w:cs="Arial"/>
          <w:b/>
          <w:bCs/>
          <w:sz w:val="28"/>
          <w:szCs w:val="28"/>
        </w:rPr>
        <w:t>Normas Gerais</w:t>
      </w:r>
    </w:p>
    <w:p w:rsidR="00DE5A25" w:rsidRDefault="00DE5A25" w:rsidP="00313D2C">
      <w:pPr>
        <w:spacing w:after="120" w:line="360" w:lineRule="auto"/>
        <w:ind w:left="-567" w:right="-567"/>
        <w:jc w:val="both"/>
        <w:rPr>
          <w:rFonts w:ascii="Arial" w:hAnsi="Arial" w:cs="Arial"/>
          <w:b/>
          <w:bCs/>
          <w:sz w:val="28"/>
          <w:szCs w:val="28"/>
        </w:rPr>
      </w:pPr>
    </w:p>
    <w:p w:rsidR="00E3523E" w:rsidRDefault="00E3523E" w:rsidP="00313D2C">
      <w:pPr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4.1 – </w:t>
      </w:r>
      <w:r w:rsidRPr="00B47143">
        <w:rPr>
          <w:rFonts w:ascii="Arial" w:hAnsi="Arial" w:cs="Arial"/>
          <w:b/>
          <w:bCs/>
          <w:sz w:val="28"/>
          <w:szCs w:val="28"/>
        </w:rPr>
        <w:t>Placa da obra</w:t>
      </w:r>
      <w:r w:rsidR="001A7100">
        <w:rPr>
          <w:rFonts w:ascii="Arial" w:hAnsi="Arial" w:cs="Arial"/>
          <w:b/>
          <w:bCs/>
          <w:sz w:val="28"/>
          <w:szCs w:val="28"/>
        </w:rPr>
        <w:t xml:space="preserve"> e conteiner</w:t>
      </w:r>
      <w:r w:rsidRPr="00B47143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</w:p>
    <w:p w:rsidR="00DE5A25" w:rsidRDefault="00DE5A25" w:rsidP="00313D2C">
      <w:pPr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</w:p>
    <w:p w:rsidR="00E3523E" w:rsidRDefault="00E3523E" w:rsidP="00313D2C">
      <w:pPr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Deverá ser fornecida e colocada pela empresa responsável pela execução da obra, com a</w:t>
      </w:r>
      <w:r w:rsidR="00F260D6">
        <w:rPr>
          <w:rFonts w:ascii="Arial" w:hAnsi="Arial" w:cs="Arial"/>
          <w:sz w:val="28"/>
          <w:szCs w:val="28"/>
        </w:rPr>
        <w:t xml:space="preserve"> devida </w:t>
      </w:r>
      <w:r>
        <w:rPr>
          <w:rFonts w:ascii="Arial" w:hAnsi="Arial" w:cs="Arial"/>
          <w:sz w:val="28"/>
          <w:szCs w:val="28"/>
        </w:rPr>
        <w:t>identificação</w:t>
      </w:r>
      <w:r w:rsidR="00F260D6">
        <w:rPr>
          <w:rFonts w:ascii="Arial" w:hAnsi="Arial" w:cs="Arial"/>
          <w:sz w:val="28"/>
          <w:szCs w:val="28"/>
        </w:rPr>
        <w:t>, em local elevado para se evitar a sua retirada por terceiros.</w:t>
      </w:r>
    </w:p>
    <w:p w:rsidR="001A7100" w:rsidRDefault="001A7100" w:rsidP="00313D2C">
      <w:pPr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Caso haja necessidade, a empresa deverá alocar um ou mais contêineres para guarda de materiais e equipamentos que serão utilizados na obra.</w:t>
      </w:r>
    </w:p>
    <w:p w:rsidR="00F260D6" w:rsidRDefault="00F260D6" w:rsidP="00313D2C">
      <w:pPr>
        <w:spacing w:after="120" w:line="360" w:lineRule="auto"/>
        <w:ind w:left="-567" w:right="-567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4.2 – </w:t>
      </w:r>
      <w:r w:rsidRPr="00B47143">
        <w:rPr>
          <w:rFonts w:ascii="Arial" w:hAnsi="Arial" w:cs="Arial"/>
          <w:b/>
          <w:bCs/>
          <w:sz w:val="28"/>
          <w:szCs w:val="28"/>
        </w:rPr>
        <w:t>Administração</w:t>
      </w:r>
    </w:p>
    <w:p w:rsidR="00DE5A25" w:rsidRDefault="00DE5A25" w:rsidP="00313D2C">
      <w:pPr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</w:p>
    <w:p w:rsidR="00F260D6" w:rsidRDefault="00F260D6" w:rsidP="00313D2C">
      <w:pPr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 empresa </w:t>
      </w:r>
      <w:r w:rsidR="00823E5D">
        <w:rPr>
          <w:rFonts w:ascii="Arial" w:hAnsi="Arial" w:cs="Arial"/>
          <w:sz w:val="28"/>
          <w:szCs w:val="28"/>
        </w:rPr>
        <w:t>responsável deverá</w:t>
      </w:r>
      <w:r>
        <w:rPr>
          <w:rFonts w:ascii="Arial" w:hAnsi="Arial" w:cs="Arial"/>
          <w:sz w:val="28"/>
          <w:szCs w:val="28"/>
        </w:rPr>
        <w:t xml:space="preserve"> alocar profissionais devidamente</w:t>
      </w:r>
      <w:r w:rsidR="00B05D41">
        <w:rPr>
          <w:rFonts w:ascii="Arial" w:hAnsi="Arial" w:cs="Arial"/>
          <w:sz w:val="28"/>
          <w:szCs w:val="28"/>
        </w:rPr>
        <w:t xml:space="preserve"> capacitados para garantir a qualidade dos serviços</w:t>
      </w:r>
      <w:r w:rsidR="007568F0">
        <w:rPr>
          <w:rFonts w:ascii="Arial" w:hAnsi="Arial" w:cs="Arial"/>
          <w:sz w:val="28"/>
          <w:szCs w:val="28"/>
        </w:rPr>
        <w:t>, bem como a segurança de seus funcionários.</w:t>
      </w:r>
    </w:p>
    <w:p w:rsidR="00823E5D" w:rsidRDefault="00823E5D" w:rsidP="00313D2C">
      <w:pPr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Os materiais e/ou produtos a serem utilizados deverão ser armazenados, quando necessário o for, de modo que suas características originais sejam preservadas e que não interfiram na circulação dos envolvidos com a obra.</w:t>
      </w:r>
    </w:p>
    <w:p w:rsidR="006E3146" w:rsidRDefault="00AD3EE1" w:rsidP="00E3523E">
      <w:pPr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</w:t>
      </w:r>
      <w:r w:rsidR="00122DFD">
        <w:rPr>
          <w:rFonts w:ascii="Arial" w:hAnsi="Arial" w:cs="Arial"/>
          <w:sz w:val="28"/>
          <w:szCs w:val="28"/>
        </w:rPr>
        <w:t>odas as etapas da implantação da obra deverão seguir, obrigatoriamente, as especificações e/ou detalhamentos previstos no projeto</w:t>
      </w:r>
      <w:r w:rsidR="00DE2F66">
        <w:rPr>
          <w:rFonts w:ascii="Arial" w:hAnsi="Arial" w:cs="Arial"/>
          <w:sz w:val="28"/>
          <w:szCs w:val="28"/>
        </w:rPr>
        <w:t>, às normas da ABNT, às disposições constantes</w:t>
      </w:r>
      <w:r w:rsidR="0033541F">
        <w:rPr>
          <w:rFonts w:ascii="Arial" w:hAnsi="Arial" w:cs="Arial"/>
          <w:sz w:val="28"/>
          <w:szCs w:val="28"/>
        </w:rPr>
        <w:t xml:space="preserve"> das normas do Corpo de Bombeiros </w:t>
      </w:r>
      <w:r w:rsidR="00313D2C">
        <w:rPr>
          <w:rFonts w:ascii="Arial" w:hAnsi="Arial" w:cs="Arial"/>
          <w:sz w:val="28"/>
          <w:szCs w:val="28"/>
        </w:rPr>
        <w:t xml:space="preserve">Militar </w:t>
      </w:r>
      <w:r w:rsidR="0033541F">
        <w:rPr>
          <w:rFonts w:ascii="Arial" w:hAnsi="Arial" w:cs="Arial"/>
          <w:sz w:val="28"/>
          <w:szCs w:val="28"/>
        </w:rPr>
        <w:t>do Estado de Minas Gerais</w:t>
      </w:r>
      <w:r w:rsidR="00313D2C">
        <w:rPr>
          <w:rFonts w:ascii="Arial" w:hAnsi="Arial" w:cs="Arial"/>
          <w:sz w:val="28"/>
          <w:szCs w:val="28"/>
        </w:rPr>
        <w:t xml:space="preserve"> – CBMMG e recomendações/prescrições dos materiais a serem utilizados na obra.</w:t>
      </w:r>
    </w:p>
    <w:p w:rsidR="00F92660" w:rsidRDefault="00F92660" w:rsidP="00313D2C">
      <w:pPr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 obra será vistoriada, periodicamente, pelo Departamento responsável.</w:t>
      </w:r>
    </w:p>
    <w:p w:rsidR="00281A70" w:rsidRDefault="00281A70" w:rsidP="00313D2C">
      <w:pPr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Após o término da obra, a implantação do projeto deverá ser</w:t>
      </w:r>
      <w:r w:rsidR="00F44E7D">
        <w:rPr>
          <w:rFonts w:ascii="Arial" w:hAnsi="Arial" w:cs="Arial"/>
          <w:sz w:val="28"/>
          <w:szCs w:val="28"/>
        </w:rPr>
        <w:t xml:space="preserve"> vistoriada e</w:t>
      </w:r>
      <w:r>
        <w:rPr>
          <w:rFonts w:ascii="Arial" w:hAnsi="Arial" w:cs="Arial"/>
          <w:sz w:val="28"/>
          <w:szCs w:val="28"/>
        </w:rPr>
        <w:t xml:space="preserve"> aprovada</w:t>
      </w:r>
      <w:r w:rsidR="00F44E7D">
        <w:rPr>
          <w:rFonts w:ascii="Arial" w:hAnsi="Arial" w:cs="Arial"/>
          <w:sz w:val="28"/>
          <w:szCs w:val="28"/>
        </w:rPr>
        <w:t xml:space="preserve"> pelo CBMMG</w:t>
      </w:r>
      <w:r w:rsidR="00F92660">
        <w:rPr>
          <w:rFonts w:ascii="Arial" w:hAnsi="Arial" w:cs="Arial"/>
          <w:sz w:val="28"/>
          <w:szCs w:val="28"/>
        </w:rPr>
        <w:t>.</w:t>
      </w:r>
    </w:p>
    <w:p w:rsidR="00F92660" w:rsidRDefault="00F92660" w:rsidP="00313D2C">
      <w:pPr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</w:p>
    <w:p w:rsidR="00F92660" w:rsidRPr="00E014FD" w:rsidRDefault="00F92660" w:rsidP="00487BA7">
      <w:pPr>
        <w:pStyle w:val="PargrafodaLista"/>
        <w:numPr>
          <w:ilvl w:val="0"/>
          <w:numId w:val="2"/>
        </w:numPr>
        <w:spacing w:after="120" w:line="360" w:lineRule="auto"/>
        <w:ind w:right="-567"/>
        <w:jc w:val="both"/>
        <w:rPr>
          <w:rFonts w:ascii="Arial" w:hAnsi="Arial" w:cs="Arial"/>
          <w:sz w:val="28"/>
          <w:szCs w:val="28"/>
        </w:rPr>
      </w:pPr>
      <w:r w:rsidRPr="00487BA7">
        <w:rPr>
          <w:rFonts w:ascii="Arial" w:hAnsi="Arial" w:cs="Arial"/>
          <w:b/>
          <w:bCs/>
          <w:sz w:val="28"/>
          <w:szCs w:val="28"/>
        </w:rPr>
        <w:t xml:space="preserve">– Medidas de segurança a serem adotadas </w:t>
      </w:r>
    </w:p>
    <w:p w:rsidR="00E014FD" w:rsidRPr="00487BA7" w:rsidRDefault="00E014FD" w:rsidP="00E014FD">
      <w:pPr>
        <w:pStyle w:val="PargrafodaLista"/>
        <w:spacing w:after="120" w:line="360" w:lineRule="auto"/>
        <w:ind w:left="-207" w:right="-567"/>
        <w:jc w:val="both"/>
        <w:rPr>
          <w:rFonts w:ascii="Arial" w:hAnsi="Arial" w:cs="Arial"/>
          <w:sz w:val="28"/>
          <w:szCs w:val="28"/>
        </w:rPr>
      </w:pPr>
    </w:p>
    <w:p w:rsidR="00AD3EE1" w:rsidRPr="00B47143" w:rsidRDefault="00A97233" w:rsidP="00AD3EE1">
      <w:pPr>
        <w:pStyle w:val="PargrafodaLista"/>
        <w:numPr>
          <w:ilvl w:val="1"/>
          <w:numId w:val="2"/>
        </w:numPr>
        <w:spacing w:after="120" w:line="360" w:lineRule="auto"/>
        <w:ind w:left="0" w:right="-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–</w:t>
      </w:r>
      <w:r w:rsidR="00487BA7" w:rsidRPr="00487BA7">
        <w:rPr>
          <w:rFonts w:ascii="Arial" w:hAnsi="Arial" w:cs="Arial"/>
          <w:sz w:val="28"/>
          <w:szCs w:val="28"/>
        </w:rPr>
        <w:t xml:space="preserve"> </w:t>
      </w:r>
      <w:r w:rsidR="00487BA7" w:rsidRPr="00E014FD">
        <w:rPr>
          <w:rFonts w:ascii="Arial" w:hAnsi="Arial" w:cs="Arial"/>
          <w:b/>
          <w:bCs/>
          <w:sz w:val="28"/>
          <w:szCs w:val="28"/>
        </w:rPr>
        <w:t>Saídas</w:t>
      </w:r>
      <w:r>
        <w:rPr>
          <w:rFonts w:ascii="Arial" w:hAnsi="Arial" w:cs="Arial"/>
          <w:b/>
          <w:bCs/>
          <w:sz w:val="28"/>
          <w:szCs w:val="28"/>
        </w:rPr>
        <w:t>/sinalização</w:t>
      </w:r>
      <w:r w:rsidR="00487BA7" w:rsidRPr="00E014FD">
        <w:rPr>
          <w:rFonts w:ascii="Arial" w:hAnsi="Arial" w:cs="Arial"/>
          <w:b/>
          <w:bCs/>
          <w:sz w:val="28"/>
          <w:szCs w:val="28"/>
        </w:rPr>
        <w:t xml:space="preserve"> de emergência</w:t>
      </w:r>
    </w:p>
    <w:p w:rsidR="00B47143" w:rsidRDefault="00B47143" w:rsidP="00B47143">
      <w:pPr>
        <w:pStyle w:val="PargrafodaLista"/>
        <w:spacing w:after="120" w:line="360" w:lineRule="auto"/>
        <w:ind w:left="0" w:right="-567"/>
        <w:jc w:val="both"/>
        <w:rPr>
          <w:rFonts w:ascii="Arial" w:hAnsi="Arial" w:cs="Arial"/>
          <w:sz w:val="28"/>
          <w:szCs w:val="28"/>
        </w:rPr>
      </w:pPr>
    </w:p>
    <w:p w:rsidR="00487BA7" w:rsidRDefault="00AD3EE1" w:rsidP="00B47143">
      <w:pPr>
        <w:pStyle w:val="PargrafodaLista"/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</w:t>
      </w:r>
      <w:r w:rsidR="00487BA7" w:rsidRPr="00AD3EE1">
        <w:rPr>
          <w:rFonts w:ascii="Arial" w:hAnsi="Arial" w:cs="Arial"/>
          <w:sz w:val="28"/>
          <w:szCs w:val="28"/>
        </w:rPr>
        <w:t>isa</w:t>
      </w:r>
      <w:r w:rsidR="00E014FD" w:rsidRPr="00AD3EE1">
        <w:rPr>
          <w:rFonts w:ascii="Arial" w:hAnsi="Arial" w:cs="Arial"/>
          <w:sz w:val="28"/>
          <w:szCs w:val="28"/>
        </w:rPr>
        <w:t xml:space="preserve"> a </w:t>
      </w:r>
      <w:r w:rsidR="00A97233" w:rsidRPr="00AD3EE1">
        <w:rPr>
          <w:rFonts w:ascii="Arial" w:hAnsi="Arial" w:cs="Arial"/>
          <w:sz w:val="28"/>
          <w:szCs w:val="28"/>
        </w:rPr>
        <w:t xml:space="preserve">indicação, com as </w:t>
      </w:r>
      <w:r w:rsidR="00E014FD" w:rsidRPr="00AD3EE1">
        <w:rPr>
          <w:rFonts w:ascii="Arial" w:hAnsi="Arial" w:cs="Arial"/>
          <w:sz w:val="28"/>
          <w:szCs w:val="28"/>
        </w:rPr>
        <w:t>sinalizaç</w:t>
      </w:r>
      <w:r w:rsidR="00A97233" w:rsidRPr="00AD3EE1">
        <w:rPr>
          <w:rFonts w:ascii="Arial" w:hAnsi="Arial" w:cs="Arial"/>
          <w:sz w:val="28"/>
          <w:szCs w:val="28"/>
        </w:rPr>
        <w:t>ões devidas,</w:t>
      </w:r>
      <w:r w:rsidR="00E014FD" w:rsidRPr="00AD3EE1">
        <w:rPr>
          <w:rFonts w:ascii="Arial" w:hAnsi="Arial" w:cs="Arial"/>
          <w:sz w:val="28"/>
          <w:szCs w:val="28"/>
        </w:rPr>
        <w:t xml:space="preserve"> da rota de fuga, orientando ações de combate e auxiliando a evacuação das pessoas pelas vias/rotas de saída de escape da edificação.</w:t>
      </w:r>
    </w:p>
    <w:p w:rsidR="00DE5A25" w:rsidRDefault="00DE5A25" w:rsidP="00B47143">
      <w:pPr>
        <w:pStyle w:val="PargrafodaLista"/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</w:p>
    <w:p w:rsidR="00DE5A25" w:rsidRPr="00AD3EE1" w:rsidRDefault="00DE5A25" w:rsidP="00B47143">
      <w:pPr>
        <w:pStyle w:val="PargrafodaLista"/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</w:p>
    <w:p w:rsidR="00AD3EE1" w:rsidRPr="00AD3EE1" w:rsidRDefault="00E014FD" w:rsidP="00A97233">
      <w:pPr>
        <w:pStyle w:val="PargrafodaLista"/>
        <w:numPr>
          <w:ilvl w:val="1"/>
          <w:numId w:val="2"/>
        </w:numPr>
        <w:spacing w:after="120" w:line="360" w:lineRule="auto"/>
        <w:ind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487BA7" w:rsidRPr="00E014FD">
        <w:rPr>
          <w:rFonts w:ascii="Arial" w:hAnsi="Arial" w:cs="Arial"/>
          <w:b/>
          <w:bCs/>
          <w:sz w:val="28"/>
          <w:szCs w:val="28"/>
        </w:rPr>
        <w:t>Iluminação de emergência</w:t>
      </w:r>
    </w:p>
    <w:p w:rsidR="00AD3EE1" w:rsidRDefault="00AD3EE1" w:rsidP="00AD3EE1">
      <w:pPr>
        <w:pStyle w:val="PargrafodaLista"/>
        <w:spacing w:after="120" w:line="360" w:lineRule="auto"/>
        <w:ind w:right="-567"/>
        <w:jc w:val="both"/>
        <w:rPr>
          <w:rFonts w:ascii="Arial" w:hAnsi="Arial" w:cs="Arial"/>
          <w:sz w:val="28"/>
          <w:szCs w:val="28"/>
        </w:rPr>
      </w:pPr>
    </w:p>
    <w:p w:rsidR="00B47143" w:rsidRDefault="00AD3EE1" w:rsidP="00B47143">
      <w:pPr>
        <w:pStyle w:val="PargrafodaLista"/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</w:t>
      </w:r>
      <w:r w:rsidR="00E014FD">
        <w:rPr>
          <w:rFonts w:ascii="Arial" w:hAnsi="Arial" w:cs="Arial"/>
          <w:sz w:val="28"/>
          <w:szCs w:val="28"/>
        </w:rPr>
        <w:t>om o objetivo de proporcionar a iluminação necessária para assegurar a saída d</w:t>
      </w:r>
      <w:r w:rsidR="00A97233">
        <w:rPr>
          <w:rFonts w:ascii="Arial" w:hAnsi="Arial" w:cs="Arial"/>
          <w:sz w:val="28"/>
          <w:szCs w:val="28"/>
        </w:rPr>
        <w:t>o público da</w:t>
      </w:r>
      <w:r w:rsidR="00E014FD">
        <w:rPr>
          <w:rFonts w:ascii="Arial" w:hAnsi="Arial" w:cs="Arial"/>
          <w:sz w:val="28"/>
          <w:szCs w:val="28"/>
        </w:rPr>
        <w:t xml:space="preserve"> edificação</w:t>
      </w:r>
      <w:r w:rsidR="00A97233">
        <w:rPr>
          <w:rFonts w:ascii="Arial" w:hAnsi="Arial" w:cs="Arial"/>
          <w:sz w:val="28"/>
          <w:szCs w:val="28"/>
        </w:rPr>
        <w:t>, em caso de incêndio, deverá ser empregado o uso de luminárias autônomas, ligadas à rede de energia e/ou a bateria.</w:t>
      </w:r>
    </w:p>
    <w:p w:rsidR="00A97233" w:rsidRPr="00A97233" w:rsidRDefault="00A97233" w:rsidP="00A97233">
      <w:pPr>
        <w:pStyle w:val="PargrafodaLista"/>
        <w:rPr>
          <w:rFonts w:ascii="Arial" w:hAnsi="Arial" w:cs="Arial"/>
          <w:sz w:val="28"/>
          <w:szCs w:val="28"/>
        </w:rPr>
      </w:pPr>
    </w:p>
    <w:p w:rsidR="00AD3EE1" w:rsidRPr="00AD3EE1" w:rsidRDefault="00A97233" w:rsidP="00A97233">
      <w:pPr>
        <w:pStyle w:val="PargrafodaLista"/>
        <w:numPr>
          <w:ilvl w:val="1"/>
          <w:numId w:val="2"/>
        </w:numPr>
        <w:spacing w:after="120" w:line="360" w:lineRule="auto"/>
        <w:ind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b/>
          <w:bCs/>
          <w:sz w:val="28"/>
          <w:szCs w:val="28"/>
        </w:rPr>
        <w:t>Rede de alarme e detecção</w:t>
      </w:r>
    </w:p>
    <w:p w:rsidR="00AD3EE1" w:rsidRDefault="00AD3EE1" w:rsidP="00AD3EE1">
      <w:pPr>
        <w:pStyle w:val="PargrafodaLista"/>
        <w:spacing w:after="120" w:line="360" w:lineRule="auto"/>
        <w:ind w:right="-567"/>
        <w:jc w:val="both"/>
        <w:rPr>
          <w:rFonts w:ascii="Arial" w:hAnsi="Arial" w:cs="Arial"/>
          <w:sz w:val="28"/>
          <w:szCs w:val="28"/>
        </w:rPr>
      </w:pPr>
    </w:p>
    <w:p w:rsidR="00A97233" w:rsidRDefault="00AD3EE1" w:rsidP="00B47143">
      <w:pPr>
        <w:pStyle w:val="PargrafodaLista"/>
        <w:spacing w:after="120" w:line="360" w:lineRule="auto"/>
        <w:ind w:left="-567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</w:t>
      </w:r>
      <w:r w:rsidR="00FF7255" w:rsidRPr="00FF7255">
        <w:rPr>
          <w:rFonts w:ascii="Arial" w:hAnsi="Arial" w:cs="Arial"/>
          <w:sz w:val="28"/>
          <w:szCs w:val="28"/>
        </w:rPr>
        <w:t>bjetiva</w:t>
      </w:r>
      <w:r w:rsidR="00FF7255">
        <w:rPr>
          <w:rFonts w:ascii="Arial" w:hAnsi="Arial" w:cs="Arial"/>
          <w:sz w:val="28"/>
          <w:szCs w:val="28"/>
        </w:rPr>
        <w:t xml:space="preserve"> alertar os ocupantes e/ou visitantes da edificação, em tempo hábil e necessário, em caso de incêndio, para a devida evacuação em condições de segurança.</w:t>
      </w:r>
    </w:p>
    <w:p w:rsidR="00FF7255" w:rsidRPr="00FF7255" w:rsidRDefault="00FF7255" w:rsidP="00FF7255">
      <w:pPr>
        <w:pStyle w:val="PargrafodaLista"/>
        <w:rPr>
          <w:rFonts w:ascii="Arial" w:hAnsi="Arial" w:cs="Arial"/>
          <w:sz w:val="28"/>
          <w:szCs w:val="28"/>
        </w:rPr>
      </w:pPr>
    </w:p>
    <w:p w:rsidR="00AD3EE1" w:rsidRPr="00AD3EE1" w:rsidRDefault="00FF7255" w:rsidP="00FF7255">
      <w:pPr>
        <w:pStyle w:val="PargrafodaLista"/>
        <w:numPr>
          <w:ilvl w:val="1"/>
          <w:numId w:val="2"/>
        </w:numPr>
        <w:spacing w:after="120" w:line="360" w:lineRule="auto"/>
        <w:ind w:right="-567"/>
        <w:jc w:val="both"/>
        <w:rPr>
          <w:rFonts w:ascii="Arial" w:hAnsi="Arial" w:cs="Arial"/>
          <w:sz w:val="28"/>
          <w:szCs w:val="28"/>
        </w:rPr>
      </w:pPr>
      <w:r w:rsidRPr="00FF7255">
        <w:rPr>
          <w:rFonts w:ascii="Arial" w:hAnsi="Arial" w:cs="Arial"/>
          <w:sz w:val="28"/>
          <w:szCs w:val="28"/>
        </w:rPr>
        <w:t xml:space="preserve">– </w:t>
      </w:r>
      <w:r w:rsidRPr="00FF7255">
        <w:rPr>
          <w:rFonts w:ascii="Arial" w:hAnsi="Arial" w:cs="Arial"/>
          <w:b/>
          <w:bCs/>
          <w:sz w:val="28"/>
          <w:szCs w:val="28"/>
        </w:rPr>
        <w:t>Extintores de incêndio</w:t>
      </w:r>
    </w:p>
    <w:p w:rsidR="00AD3EE1" w:rsidRDefault="00AD3EE1" w:rsidP="00AD3EE1">
      <w:pPr>
        <w:pStyle w:val="PargrafodaLista"/>
        <w:spacing w:after="120" w:line="360" w:lineRule="auto"/>
        <w:ind w:right="-567"/>
        <w:jc w:val="both"/>
        <w:rPr>
          <w:rFonts w:ascii="Arial" w:hAnsi="Arial" w:cs="Arial"/>
          <w:b/>
          <w:bCs/>
          <w:sz w:val="28"/>
          <w:szCs w:val="28"/>
        </w:rPr>
      </w:pPr>
    </w:p>
    <w:p w:rsidR="00FF7255" w:rsidRDefault="00AD3EE1" w:rsidP="00B47143">
      <w:pPr>
        <w:pStyle w:val="PargrafodaLista"/>
        <w:spacing w:after="120" w:line="360" w:lineRule="auto"/>
        <w:ind w:left="-709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</w:t>
      </w:r>
      <w:r w:rsidR="00FF7255" w:rsidRPr="00FF7255">
        <w:rPr>
          <w:rFonts w:ascii="Arial" w:hAnsi="Arial" w:cs="Arial"/>
          <w:sz w:val="28"/>
          <w:szCs w:val="28"/>
        </w:rPr>
        <w:t>onforme as especificações, deverá compatibilizar o agente extintor com a classe de incêndio, em função da atividade proposta. Deverão possuir selo de conformidade do INMETRO, lacrados e com validade em dia.</w:t>
      </w:r>
    </w:p>
    <w:p w:rsidR="00FF7255" w:rsidRPr="00FF7255" w:rsidRDefault="00FF7255" w:rsidP="00FF7255">
      <w:pPr>
        <w:pStyle w:val="PargrafodaLista"/>
        <w:rPr>
          <w:rFonts w:ascii="Arial" w:hAnsi="Arial" w:cs="Arial"/>
          <w:sz w:val="28"/>
          <w:szCs w:val="28"/>
        </w:rPr>
      </w:pPr>
    </w:p>
    <w:p w:rsidR="00AD3EE1" w:rsidRDefault="00AD3EE1" w:rsidP="00AD3EE1">
      <w:pPr>
        <w:pStyle w:val="PargrafodaLista"/>
        <w:numPr>
          <w:ilvl w:val="0"/>
          <w:numId w:val="2"/>
        </w:numPr>
        <w:spacing w:after="120" w:line="360" w:lineRule="auto"/>
        <w:ind w:right="-567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b/>
          <w:bCs/>
          <w:sz w:val="28"/>
          <w:szCs w:val="28"/>
        </w:rPr>
        <w:t>Considerações finais</w:t>
      </w:r>
    </w:p>
    <w:p w:rsidR="00AD3EE1" w:rsidRDefault="00AD3EE1" w:rsidP="00AD3EE1">
      <w:pPr>
        <w:pStyle w:val="PargrafodaLista"/>
        <w:spacing w:after="120" w:line="360" w:lineRule="auto"/>
        <w:ind w:left="-207" w:right="-567"/>
        <w:jc w:val="both"/>
        <w:rPr>
          <w:rFonts w:ascii="Arial" w:hAnsi="Arial" w:cs="Arial"/>
          <w:b/>
          <w:bCs/>
          <w:sz w:val="28"/>
          <w:szCs w:val="28"/>
        </w:rPr>
      </w:pPr>
    </w:p>
    <w:p w:rsidR="00AD3EE1" w:rsidRDefault="00AD3EE1" w:rsidP="00B47143">
      <w:pPr>
        <w:pStyle w:val="PargrafodaLista"/>
        <w:spacing w:after="120" w:line="360" w:lineRule="auto"/>
        <w:ind w:left="-709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 conclusão da implantação da presente obra só se dará após a vistoria e aprovação do Corpo de Bombeiros Militar de Unaí (MG).</w:t>
      </w:r>
    </w:p>
    <w:p w:rsidR="00AD3EE1" w:rsidRDefault="00AD3EE1" w:rsidP="00AD3EE1">
      <w:pPr>
        <w:pStyle w:val="PargrafodaLista"/>
        <w:spacing w:after="120" w:line="360" w:lineRule="auto"/>
        <w:ind w:left="708" w:right="-567"/>
        <w:jc w:val="both"/>
        <w:rPr>
          <w:rFonts w:ascii="Arial" w:hAnsi="Arial" w:cs="Arial"/>
          <w:sz w:val="28"/>
          <w:szCs w:val="28"/>
        </w:rPr>
      </w:pPr>
    </w:p>
    <w:p w:rsidR="00823E5D" w:rsidRDefault="00AD3EE1" w:rsidP="00AD3EE1">
      <w:pPr>
        <w:pStyle w:val="PargrafodaLista"/>
        <w:spacing w:after="120" w:line="360" w:lineRule="auto"/>
        <w:ind w:left="708" w:right="-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</w:t>
      </w:r>
    </w:p>
    <w:p w:rsidR="00823E5D" w:rsidRDefault="00823E5D" w:rsidP="00AD3EE1">
      <w:pPr>
        <w:pStyle w:val="PargrafodaLista"/>
        <w:spacing w:after="120" w:line="360" w:lineRule="auto"/>
        <w:ind w:left="708" w:right="-567"/>
        <w:jc w:val="both"/>
        <w:rPr>
          <w:rFonts w:ascii="Arial" w:hAnsi="Arial" w:cs="Arial"/>
          <w:sz w:val="28"/>
          <w:szCs w:val="28"/>
        </w:rPr>
      </w:pPr>
    </w:p>
    <w:p w:rsidR="00FF7255" w:rsidRPr="00AD3EE1" w:rsidRDefault="00823E5D" w:rsidP="00823E5D">
      <w:pPr>
        <w:pStyle w:val="PargrafodaLista"/>
        <w:spacing w:after="120" w:line="360" w:lineRule="auto"/>
        <w:ind w:left="4248" w:right="-567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="00AD3EE1">
        <w:rPr>
          <w:rFonts w:ascii="Arial" w:hAnsi="Arial" w:cs="Arial"/>
          <w:sz w:val="28"/>
          <w:szCs w:val="28"/>
        </w:rPr>
        <w:t>Unaí (MG), 19 de agosto de 2022.</w:t>
      </w:r>
      <w:r w:rsidR="00AD3EE1">
        <w:rPr>
          <w:rFonts w:ascii="Arial" w:hAnsi="Arial" w:cs="Arial"/>
          <w:b/>
          <w:bCs/>
          <w:sz w:val="28"/>
          <w:szCs w:val="28"/>
        </w:rPr>
        <w:t xml:space="preserve"> </w:t>
      </w:r>
    </w:p>
    <w:sectPr w:rsidR="00FF7255" w:rsidRPr="00AD3EE1" w:rsidSect="00DE5A25"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C57E66"/>
    <w:multiLevelType w:val="multilevel"/>
    <w:tmpl w:val="FFD2BEF4"/>
    <w:lvl w:ilvl="0">
      <w:start w:val="5"/>
      <w:numFmt w:val="decimal"/>
      <w:lvlText w:val="%1"/>
      <w:lvlJc w:val="left"/>
      <w:pPr>
        <w:ind w:left="-20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1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0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9" w:hanging="2160"/>
      </w:pPr>
      <w:rPr>
        <w:rFonts w:hint="default"/>
      </w:rPr>
    </w:lvl>
  </w:abstractNum>
  <w:abstractNum w:abstractNumId="1" w15:restartNumberingAfterBreak="0">
    <w:nsid w:val="4A804427"/>
    <w:multiLevelType w:val="hybridMultilevel"/>
    <w:tmpl w:val="844CD7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5D3"/>
    <w:rsid w:val="00122DFD"/>
    <w:rsid w:val="001A7100"/>
    <w:rsid w:val="00281A70"/>
    <w:rsid w:val="00313D2C"/>
    <w:rsid w:val="0033541F"/>
    <w:rsid w:val="00487BA7"/>
    <w:rsid w:val="004C0E10"/>
    <w:rsid w:val="00537300"/>
    <w:rsid w:val="00563A6E"/>
    <w:rsid w:val="006E3146"/>
    <w:rsid w:val="007568F0"/>
    <w:rsid w:val="00823E5D"/>
    <w:rsid w:val="0086130F"/>
    <w:rsid w:val="009445D3"/>
    <w:rsid w:val="00A97233"/>
    <w:rsid w:val="00AD3EE1"/>
    <w:rsid w:val="00B05D41"/>
    <w:rsid w:val="00B47143"/>
    <w:rsid w:val="00DE2F66"/>
    <w:rsid w:val="00DE5A25"/>
    <w:rsid w:val="00E014FD"/>
    <w:rsid w:val="00E3523E"/>
    <w:rsid w:val="00F260D6"/>
    <w:rsid w:val="00F44E7D"/>
    <w:rsid w:val="00F92660"/>
    <w:rsid w:val="00FF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6828"/>
  <w15:chartTrackingRefBased/>
  <w15:docId w15:val="{C9781C5E-BCB3-4E2F-8B2C-B08FAAE65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87BA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E5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E5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474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administrador@PREFEITURA</dc:creator>
  <cp:keywords/>
  <dc:description/>
  <cp:lastModifiedBy>administrador@PREFEITURA</cp:lastModifiedBy>
  <cp:revision>15</cp:revision>
  <cp:lastPrinted>2022-08-19T16:51:00Z</cp:lastPrinted>
  <dcterms:created xsi:type="dcterms:W3CDTF">2022-08-19T11:41:00Z</dcterms:created>
  <dcterms:modified xsi:type="dcterms:W3CDTF">2022-09-15T16:48:00Z</dcterms:modified>
</cp:coreProperties>
</file>